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C831C0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831C0" w:rsidRPr="004F67D1" w:rsidRDefault="00473EA9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9.5pt;width:41pt;height:47pt;z-index:251658240;visibility:visible;mso-wrap-distance-left:1.9pt;mso-wrap-distance-right:1.9pt" o:allowincell="f">
                  <v:imagedata r:id="rId8" o:title=""/>
                </v:shape>
              </w:pic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831C0" w:rsidRPr="004F67D1" w:rsidRDefault="00C831C0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C831C0" w:rsidRPr="004F67D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831C0" w:rsidRPr="001A5451" w:rsidRDefault="00C831C0" w:rsidP="004F67D1">
            <w:pPr>
              <w:pStyle w:val="a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1</w:t>
            </w:r>
            <w:r w:rsidR="00A03086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июля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 2015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831C0" w:rsidRPr="001A5451" w:rsidRDefault="00C831C0" w:rsidP="004F67D1">
            <w:pPr>
              <w:pStyle w:val="ae"/>
              <w:rPr>
                <w:rFonts w:ascii="Arial" w:hAnsi="Arial" w:cs="Arial"/>
                <w:b/>
                <w:sz w:val="24"/>
                <w:szCs w:val="24"/>
              </w:rPr>
            </w:pP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C831C0" w:rsidRPr="00A06AC3" w:rsidRDefault="00473EA9" w:rsidP="00A63B30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pict>
          <v:shape id="_x0000_i1025" type="#_x0000_t75" style="width:102.75pt;height:108pt">
            <v:imagedata r:id="rId9" o:title=""/>
          </v:shape>
        </w:pict>
      </w:r>
    </w:p>
    <w:p w:rsidR="00C831C0" w:rsidRPr="00DA1024" w:rsidRDefault="00C831C0" w:rsidP="00DA1024">
      <w:pPr>
        <w:shd w:val="clear" w:color="auto" w:fill="FFFFFF"/>
        <w:spacing w:line="260" w:lineRule="atLeast"/>
        <w:jc w:val="center"/>
        <w:textAlignment w:val="baseline"/>
        <w:rPr>
          <w:rFonts w:ascii="Arial" w:hAnsi="Arial" w:cs="Arial"/>
          <w:b/>
          <w:color w:val="333333"/>
          <w:sz w:val="16"/>
          <w:szCs w:val="16"/>
          <w:bdr w:val="none" w:sz="0" w:space="0" w:color="auto" w:frame="1"/>
        </w:rPr>
      </w:pPr>
    </w:p>
    <w:p w:rsidR="00A03086" w:rsidRPr="00A03086" w:rsidRDefault="00A03086" w:rsidP="00A03086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A03086">
        <w:rPr>
          <w:rFonts w:ascii="Arial" w:hAnsi="Arial" w:cs="Arial"/>
          <w:b/>
          <w:bCs/>
          <w:sz w:val="24"/>
          <w:szCs w:val="24"/>
        </w:rPr>
        <w:t xml:space="preserve">Первое заседание комиссии по  подготовке  к </w:t>
      </w:r>
    </w:p>
    <w:p w:rsidR="00A03086" w:rsidRPr="00A03086" w:rsidRDefault="00A03086" w:rsidP="00A03086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A03086">
        <w:rPr>
          <w:rFonts w:ascii="Arial" w:hAnsi="Arial" w:cs="Arial"/>
          <w:b/>
          <w:bCs/>
          <w:sz w:val="24"/>
          <w:szCs w:val="24"/>
        </w:rPr>
        <w:t>Всероссийской сельскохозяйственной переписи 2016 года</w:t>
      </w:r>
    </w:p>
    <w:p w:rsidR="00A03086" w:rsidRPr="00A03086" w:rsidRDefault="00A03086" w:rsidP="00A03086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A03086" w:rsidRPr="00A03086" w:rsidRDefault="00A03086" w:rsidP="00B5024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086">
        <w:rPr>
          <w:rFonts w:ascii="Arial" w:hAnsi="Arial" w:cs="Arial"/>
          <w:sz w:val="24"/>
          <w:szCs w:val="24"/>
        </w:rPr>
        <w:t xml:space="preserve">16 июля 2015 года в администрации области состоялось  первое заседание комиссии по подготовке и проведению </w:t>
      </w:r>
      <w:r w:rsidRPr="00A03086">
        <w:rPr>
          <w:rFonts w:ascii="Arial" w:hAnsi="Arial" w:cs="Arial"/>
          <w:b/>
          <w:color w:val="000000"/>
          <w:sz w:val="24"/>
          <w:szCs w:val="24"/>
        </w:rPr>
        <w:t xml:space="preserve">Всероссийской сельскохозяйственной переписи </w:t>
      </w:r>
      <w:r w:rsidRPr="00A03086">
        <w:rPr>
          <w:rFonts w:ascii="Arial" w:hAnsi="Arial" w:cs="Arial"/>
          <w:sz w:val="24"/>
          <w:szCs w:val="24"/>
        </w:rPr>
        <w:t>2016 года администрации Владимирской области с участием председателей переписных комиссий муниципальных образований.</w:t>
      </w:r>
    </w:p>
    <w:p w:rsidR="00A03086" w:rsidRPr="00A03086" w:rsidRDefault="00A03086" w:rsidP="00B5024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086">
        <w:rPr>
          <w:rFonts w:ascii="Arial" w:hAnsi="Arial" w:cs="Arial"/>
          <w:sz w:val="24"/>
          <w:szCs w:val="24"/>
        </w:rPr>
        <w:t xml:space="preserve">Руководитель Территориального органа Федеральной службы государственной статистики по Владимирской области Александр Быков в своем выступлении отметил, что Всероссийская сельскохозяйственная перепись стартует 1 июля 2016 года и это будет крупнейшее статистическое исследование. </w:t>
      </w:r>
    </w:p>
    <w:p w:rsidR="00A03086" w:rsidRPr="00A03086" w:rsidRDefault="00A03086" w:rsidP="00B5024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086">
        <w:rPr>
          <w:rFonts w:ascii="Arial" w:hAnsi="Arial" w:cs="Arial"/>
          <w:sz w:val="24"/>
          <w:szCs w:val="24"/>
        </w:rPr>
        <w:t>В ходе реализации этого проекта будут получены статистические данные о кадровом составе отрасли, земельных ресурсах, которыми располагает российское сельское хозяйство, о том, как они используются, а также о других аспектах отечественной аграрной инфраструктуры.</w:t>
      </w:r>
    </w:p>
    <w:p w:rsidR="00A03086" w:rsidRPr="00A03086" w:rsidRDefault="00A03086" w:rsidP="00B50242">
      <w:pPr>
        <w:spacing w:before="80" w:after="4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086">
        <w:rPr>
          <w:rFonts w:ascii="Arial" w:hAnsi="Arial" w:cs="Arial"/>
          <w:sz w:val="24"/>
          <w:szCs w:val="24"/>
        </w:rPr>
        <w:t xml:space="preserve">Для сбора данных будут задействованы самые современные информационные технологии. </w:t>
      </w:r>
    </w:p>
    <w:p w:rsidR="00A03086" w:rsidRPr="00A03086" w:rsidRDefault="00A03086" w:rsidP="00B50242">
      <w:pPr>
        <w:spacing w:before="80" w:after="4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086">
        <w:rPr>
          <w:rFonts w:ascii="Arial" w:hAnsi="Arial" w:cs="Arial"/>
          <w:sz w:val="24"/>
          <w:szCs w:val="24"/>
        </w:rPr>
        <w:t>На территории нашей области сельскохозяйственной переписи, по предварительным данным,  подлежат более 330 сельскохозяйственных организаций (без микропредприятий), около 300 микропредприятий, более 2000 – крестьянских (фермерских) хозяйств, около 800 индивидуальных предпринимателей, 306 тысяч личных подсобных и других хозяйств граждан; а также свыше 280 тысяч семей, входящих в садоводческие, огороднические и дачные некоммерческие объединения граждан.</w:t>
      </w:r>
    </w:p>
    <w:p w:rsidR="00A03086" w:rsidRPr="00A03086" w:rsidRDefault="00A03086" w:rsidP="00B5024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086">
        <w:rPr>
          <w:rFonts w:ascii="Arial" w:hAnsi="Arial" w:cs="Arial"/>
          <w:sz w:val="24"/>
          <w:szCs w:val="24"/>
        </w:rPr>
        <w:t>Озвучены основные мероприятия, которые необходимо провести по подготовке к  Всероссийской сельскохозяйственной переписи, и  проблемы, возникшие при формировании списков объектов переписи.</w:t>
      </w:r>
    </w:p>
    <w:p w:rsidR="00A03086" w:rsidRPr="00A03086" w:rsidRDefault="00A03086" w:rsidP="00B5024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086">
        <w:rPr>
          <w:rFonts w:ascii="Arial" w:hAnsi="Arial" w:cs="Arial"/>
          <w:sz w:val="24"/>
          <w:szCs w:val="24"/>
        </w:rPr>
        <w:t>Особое внимание уделено ведению похозяйственного учета в органах местного самоуправления.  По словам Александра Быкова,  отсутствие похозяйственного учета очень усложняет работу по подготовке к переписи. Перед органами местного самоуправления поставлена задача обновить данные похозяйственных книг до 1 августа.</w:t>
      </w:r>
    </w:p>
    <w:p w:rsidR="00A03086" w:rsidRPr="00A03086" w:rsidRDefault="00A03086" w:rsidP="00B5024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086">
        <w:rPr>
          <w:rFonts w:ascii="Arial" w:hAnsi="Arial" w:cs="Arial"/>
          <w:sz w:val="24"/>
          <w:szCs w:val="24"/>
        </w:rPr>
        <w:t xml:space="preserve">Также участников заседания проинформировали о предстоящей работе регистраторов. С 1  по 15 сентября 2015 года регистраторы проведут обход   объектов будущей переписи, в садоводческих, огороднических, дачных </w:t>
      </w:r>
      <w:r w:rsidRPr="00A03086">
        <w:rPr>
          <w:rFonts w:ascii="Arial" w:hAnsi="Arial" w:cs="Arial"/>
          <w:sz w:val="24"/>
          <w:szCs w:val="24"/>
        </w:rPr>
        <w:lastRenderedPageBreak/>
        <w:t>объединениях граждан и  личных подсобных хозяйств городской</w:t>
      </w:r>
      <w:r w:rsidRPr="00A03086">
        <w:rPr>
          <w:rFonts w:ascii="Open Sans" w:hAnsi="Open Sans"/>
          <w:sz w:val="24"/>
          <w:szCs w:val="24"/>
        </w:rPr>
        <w:t xml:space="preserve"> </w:t>
      </w:r>
      <w:r w:rsidRPr="00A03086">
        <w:rPr>
          <w:rFonts w:ascii="Arial" w:hAnsi="Arial" w:cs="Arial"/>
          <w:sz w:val="24"/>
          <w:szCs w:val="24"/>
        </w:rPr>
        <w:t>местности.</w:t>
      </w:r>
    </w:p>
    <w:p w:rsidR="00A03086" w:rsidRPr="00A03086" w:rsidRDefault="00A03086" w:rsidP="00B5024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086">
        <w:rPr>
          <w:rFonts w:ascii="Arial" w:hAnsi="Arial" w:cs="Arial"/>
          <w:sz w:val="24"/>
          <w:szCs w:val="24"/>
        </w:rPr>
        <w:t xml:space="preserve">Александр Быков обратился к представителям правоохранительных органов, органов местного самоуправления с просьбой о всестороннем содействии в организации их работы. </w:t>
      </w:r>
    </w:p>
    <w:p w:rsidR="00A03086" w:rsidRPr="00A03086" w:rsidRDefault="00A03086" w:rsidP="00B5024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086">
        <w:rPr>
          <w:rFonts w:ascii="Arial" w:hAnsi="Arial" w:cs="Arial"/>
          <w:sz w:val="24"/>
          <w:szCs w:val="24"/>
        </w:rPr>
        <w:t>Кроме того, отмечена необходимость разъяснительной работы с населением.  Информирование жителей области о подготовке и проведении Всероссийской сельскохозяйственной переписи 2016 года; ее целях и задачах; сроках и методах проведения; вопросах, которые будут заданы в ходе переписи; безопасности участия в переписи – это основная задача как органов статистики, так и органов исполнительной власти области и местного самоуправления.</w:t>
      </w:r>
    </w:p>
    <w:p w:rsidR="00A03086" w:rsidRPr="00A03086" w:rsidRDefault="00A03086" w:rsidP="00B5024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086">
        <w:rPr>
          <w:rFonts w:ascii="Arial" w:hAnsi="Arial" w:cs="Arial"/>
          <w:sz w:val="24"/>
          <w:szCs w:val="24"/>
        </w:rPr>
        <w:t>Членами Комиссии принят ряд решений, которые позволят скоординировать работу всех ведомств по подготовке к Всероссийской сельскохозяйственной переписи 2016 года.</w:t>
      </w:r>
    </w:p>
    <w:p w:rsidR="00A03086" w:rsidRPr="00A03086" w:rsidRDefault="00A03086" w:rsidP="00B5024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086">
        <w:rPr>
          <w:rFonts w:ascii="Arial" w:hAnsi="Arial" w:cs="Arial"/>
          <w:sz w:val="24"/>
          <w:szCs w:val="24"/>
        </w:rPr>
        <w:t>Очередное заседание Комиссии планируется провести в декабре  т.г. Основной вопрос повестки - это итоги составления сводного организационного плана проведения переписи, после принятия которого станет ясно, сколько будет сформировано переписных участков на территории Владимирской области, и определена потребность в переписном персонале (инструкторов, переписчиков).</w:t>
      </w:r>
    </w:p>
    <w:p w:rsidR="00A03086" w:rsidRPr="00A03086" w:rsidRDefault="00A03086" w:rsidP="00B50242">
      <w:pPr>
        <w:spacing w:before="80" w:after="4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086">
        <w:rPr>
          <w:rFonts w:ascii="Arial" w:hAnsi="Arial" w:cs="Arial"/>
          <w:sz w:val="24"/>
          <w:szCs w:val="24"/>
        </w:rPr>
        <w:t>Напомним, что проведение Всероссийской сельскохозяйственной переписи позволит получить четкую картину, необходимую для разработки прогноза развития сельского хозяйства в регионе и выработки мер его поддержки, в частности, для разработки решений по стимулированию импортозамещения продукции</w:t>
      </w:r>
      <w:r w:rsidR="00DC3882">
        <w:rPr>
          <w:rFonts w:ascii="Arial" w:hAnsi="Arial" w:cs="Arial"/>
          <w:sz w:val="24"/>
          <w:szCs w:val="24"/>
        </w:rPr>
        <w:t>,</w:t>
      </w:r>
      <w:r w:rsidRPr="00A03086">
        <w:rPr>
          <w:rFonts w:ascii="Arial" w:hAnsi="Arial" w:cs="Arial"/>
          <w:sz w:val="24"/>
          <w:szCs w:val="24"/>
        </w:rPr>
        <w:t xml:space="preserve"> а также в целом оценить продовольственную безопасность. </w:t>
      </w:r>
    </w:p>
    <w:p w:rsidR="00A03086" w:rsidRPr="00A03086" w:rsidRDefault="00A03086" w:rsidP="00A0308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03086" w:rsidRPr="00A03086" w:rsidRDefault="00A03086" w:rsidP="00A0308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831C0" w:rsidRPr="00A03086" w:rsidRDefault="00C831C0" w:rsidP="00A03086">
      <w:pPr>
        <w:pStyle w:val="ae"/>
        <w:spacing w:after="0"/>
        <w:ind w:firstLine="720"/>
        <w:rPr>
          <w:sz w:val="24"/>
          <w:szCs w:val="24"/>
        </w:rPr>
      </w:pPr>
    </w:p>
    <w:p w:rsidR="00C831C0" w:rsidRPr="00A03086" w:rsidRDefault="00C831C0" w:rsidP="00A03086">
      <w:pPr>
        <w:pStyle w:val="ae"/>
        <w:spacing w:after="0"/>
        <w:ind w:firstLine="720"/>
        <w:rPr>
          <w:sz w:val="24"/>
          <w:szCs w:val="24"/>
        </w:rPr>
      </w:pPr>
    </w:p>
    <w:p w:rsidR="00C831C0" w:rsidRPr="00A03086" w:rsidRDefault="00C831C0" w:rsidP="00A03086">
      <w:pPr>
        <w:pStyle w:val="ae"/>
        <w:spacing w:after="0"/>
        <w:ind w:firstLine="720"/>
        <w:rPr>
          <w:sz w:val="24"/>
          <w:szCs w:val="24"/>
        </w:rPr>
      </w:pPr>
    </w:p>
    <w:p w:rsidR="00C831C0" w:rsidRPr="00A03086" w:rsidRDefault="00C831C0" w:rsidP="00A03086">
      <w:pPr>
        <w:pStyle w:val="ae"/>
        <w:spacing w:after="0"/>
        <w:ind w:firstLine="720"/>
        <w:rPr>
          <w:sz w:val="24"/>
          <w:szCs w:val="24"/>
        </w:rPr>
      </w:pPr>
    </w:p>
    <w:p w:rsidR="00C831C0" w:rsidRPr="00A03086" w:rsidRDefault="00C831C0" w:rsidP="00A03086">
      <w:pPr>
        <w:pStyle w:val="ae"/>
        <w:spacing w:after="0"/>
        <w:ind w:firstLine="720"/>
        <w:rPr>
          <w:sz w:val="24"/>
          <w:szCs w:val="24"/>
        </w:rPr>
      </w:pPr>
    </w:p>
    <w:p w:rsidR="00C831C0" w:rsidRDefault="00C831C0" w:rsidP="00F83F00">
      <w:pPr>
        <w:pStyle w:val="ae"/>
        <w:spacing w:after="0"/>
        <w:ind w:firstLine="0"/>
        <w:rPr>
          <w:sz w:val="22"/>
          <w:szCs w:val="22"/>
        </w:rPr>
      </w:pPr>
    </w:p>
    <w:p w:rsidR="00C831C0" w:rsidRDefault="00C831C0" w:rsidP="00F83F00">
      <w:pPr>
        <w:pStyle w:val="ae"/>
        <w:spacing w:after="0"/>
        <w:ind w:firstLine="0"/>
        <w:rPr>
          <w:sz w:val="22"/>
          <w:szCs w:val="22"/>
        </w:rPr>
      </w:pPr>
    </w:p>
    <w:p w:rsidR="00C831C0" w:rsidRDefault="00C831C0" w:rsidP="00F83F00">
      <w:pPr>
        <w:pStyle w:val="ae"/>
        <w:spacing w:after="0"/>
        <w:ind w:firstLine="0"/>
        <w:rPr>
          <w:sz w:val="22"/>
          <w:szCs w:val="22"/>
        </w:rPr>
      </w:pPr>
    </w:p>
    <w:p w:rsidR="00C831C0" w:rsidRDefault="00C831C0" w:rsidP="00F83F00">
      <w:pPr>
        <w:pStyle w:val="ae"/>
        <w:spacing w:after="0"/>
        <w:ind w:firstLine="0"/>
        <w:rPr>
          <w:sz w:val="22"/>
          <w:szCs w:val="22"/>
        </w:rPr>
      </w:pPr>
    </w:p>
    <w:p w:rsidR="00C831C0" w:rsidRDefault="00AE7EF0" w:rsidP="00F83F00">
      <w:pPr>
        <w:pStyle w:val="ae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Отдел статистики сельского хозяйства</w:t>
      </w:r>
    </w:p>
    <w:p w:rsidR="00AE7EF0" w:rsidRDefault="00AE7EF0" w:rsidP="00F83F00">
      <w:pPr>
        <w:pStyle w:val="ae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и окружающей природной среды</w:t>
      </w:r>
    </w:p>
    <w:p w:rsidR="00AE7EF0" w:rsidRDefault="00AE7EF0" w:rsidP="00F83F00">
      <w:pPr>
        <w:pStyle w:val="ae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тел (49222) 53-37-32</w:t>
      </w:r>
    </w:p>
    <w:p w:rsidR="00C831C0" w:rsidRDefault="00C831C0" w:rsidP="00F83F00">
      <w:pPr>
        <w:pStyle w:val="ae"/>
        <w:spacing w:after="0"/>
        <w:ind w:firstLine="0"/>
        <w:rPr>
          <w:sz w:val="22"/>
          <w:szCs w:val="22"/>
        </w:rPr>
      </w:pPr>
    </w:p>
    <w:p w:rsidR="00C831C0" w:rsidRDefault="00C831C0" w:rsidP="00F83F00">
      <w:pPr>
        <w:pStyle w:val="ae"/>
        <w:spacing w:after="0"/>
        <w:ind w:firstLine="0"/>
        <w:rPr>
          <w:sz w:val="22"/>
          <w:szCs w:val="22"/>
        </w:rPr>
      </w:pPr>
    </w:p>
    <w:p w:rsidR="00C831C0" w:rsidRDefault="00C831C0" w:rsidP="00F83F00">
      <w:pPr>
        <w:pStyle w:val="ae"/>
        <w:spacing w:after="0"/>
        <w:ind w:firstLine="0"/>
        <w:rPr>
          <w:sz w:val="22"/>
          <w:szCs w:val="22"/>
        </w:rPr>
      </w:pPr>
      <w:bookmarkStart w:id="0" w:name="_GoBack"/>
      <w:bookmarkEnd w:id="0"/>
    </w:p>
    <w:p w:rsidR="00C831C0" w:rsidRDefault="00C831C0" w:rsidP="00F83F00">
      <w:pPr>
        <w:pStyle w:val="ae"/>
        <w:spacing w:after="0"/>
        <w:ind w:firstLine="0"/>
        <w:rPr>
          <w:sz w:val="22"/>
          <w:szCs w:val="22"/>
        </w:rPr>
      </w:pPr>
    </w:p>
    <w:p w:rsidR="00C831C0" w:rsidRDefault="00C831C0" w:rsidP="00F83F00">
      <w:pPr>
        <w:pStyle w:val="ae"/>
        <w:spacing w:after="0"/>
        <w:ind w:firstLine="0"/>
        <w:rPr>
          <w:sz w:val="22"/>
          <w:szCs w:val="22"/>
        </w:rPr>
      </w:pPr>
    </w:p>
    <w:p w:rsidR="00C831C0" w:rsidRDefault="00C831C0" w:rsidP="00F83F00">
      <w:pPr>
        <w:pStyle w:val="ae"/>
        <w:spacing w:after="0"/>
        <w:ind w:firstLine="0"/>
        <w:rPr>
          <w:sz w:val="22"/>
          <w:szCs w:val="22"/>
        </w:rPr>
      </w:pPr>
    </w:p>
    <w:p w:rsidR="00C831C0" w:rsidRDefault="00C831C0" w:rsidP="00F83F00">
      <w:pPr>
        <w:pStyle w:val="ae"/>
        <w:spacing w:after="0"/>
        <w:ind w:firstLine="0"/>
        <w:rPr>
          <w:sz w:val="22"/>
          <w:szCs w:val="22"/>
        </w:rPr>
      </w:pPr>
    </w:p>
    <w:p w:rsidR="00C831C0" w:rsidRDefault="00C831C0" w:rsidP="00F83F00">
      <w:pPr>
        <w:pStyle w:val="ae"/>
        <w:spacing w:after="0"/>
        <w:ind w:firstLine="0"/>
        <w:rPr>
          <w:sz w:val="22"/>
          <w:szCs w:val="22"/>
        </w:rPr>
      </w:pPr>
    </w:p>
    <w:p w:rsidR="00C831C0" w:rsidRDefault="00C831C0" w:rsidP="00F83F00">
      <w:pPr>
        <w:pStyle w:val="ae"/>
        <w:spacing w:after="0"/>
        <w:ind w:firstLine="0"/>
        <w:rPr>
          <w:sz w:val="22"/>
          <w:szCs w:val="22"/>
        </w:rPr>
      </w:pPr>
    </w:p>
    <w:p w:rsidR="00C831C0" w:rsidRPr="00ED2B64" w:rsidRDefault="00C831C0" w:rsidP="00F83F00">
      <w:pPr>
        <w:pStyle w:val="ae"/>
        <w:rPr>
          <w:sz w:val="28"/>
          <w:szCs w:val="28"/>
        </w:rPr>
      </w:pPr>
      <w:r w:rsidRPr="00ED2B64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________________</w:t>
      </w:r>
      <w:r w:rsidRPr="00ED2B6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</w:t>
      </w:r>
      <w:r w:rsidRPr="00ED2B64">
        <w:rPr>
          <w:sz w:val="28"/>
          <w:szCs w:val="28"/>
        </w:rPr>
        <w:t xml:space="preserve">                                                     </w:t>
      </w:r>
    </w:p>
    <w:p w:rsidR="00C831C0" w:rsidRPr="00D839F4" w:rsidRDefault="00C831C0" w:rsidP="00F83F00">
      <w:pPr>
        <w:pStyle w:val="ae"/>
        <w:jc w:val="both"/>
        <w:rPr>
          <w:rFonts w:ascii="Arial" w:hAnsi="Arial" w:cs="Arial"/>
          <w:sz w:val="24"/>
          <w:szCs w:val="24"/>
        </w:rPr>
      </w:pPr>
      <w:r w:rsidRPr="00B34403"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обязательна</w:t>
      </w:r>
    </w:p>
    <w:sectPr w:rsidR="00C831C0" w:rsidRPr="00D839F4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E7" w:rsidRDefault="003472E7">
      <w:r>
        <w:separator/>
      </w:r>
    </w:p>
  </w:endnote>
  <w:endnote w:type="continuationSeparator" w:id="0">
    <w:p w:rsidR="003472E7" w:rsidRDefault="0034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E7" w:rsidRDefault="003472E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72E7" w:rsidRDefault="003472E7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E7" w:rsidRDefault="003472E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EA9">
      <w:rPr>
        <w:rStyle w:val="a7"/>
        <w:noProof/>
      </w:rPr>
      <w:t>2</w:t>
    </w:r>
    <w:r>
      <w:rPr>
        <w:rStyle w:val="a7"/>
      </w:rPr>
      <w:fldChar w:fldCharType="end"/>
    </w:r>
  </w:p>
  <w:p w:rsidR="003472E7" w:rsidRDefault="003472E7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E7" w:rsidRDefault="003472E7">
      <w:r>
        <w:separator/>
      </w:r>
    </w:p>
  </w:footnote>
  <w:footnote w:type="continuationSeparator" w:id="0">
    <w:p w:rsidR="003472E7" w:rsidRDefault="0034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005"/>
    <w:rsid w:val="00002F61"/>
    <w:rsid w:val="00013A4B"/>
    <w:rsid w:val="00013E33"/>
    <w:rsid w:val="000244AE"/>
    <w:rsid w:val="000331C5"/>
    <w:rsid w:val="000546FA"/>
    <w:rsid w:val="00070F82"/>
    <w:rsid w:val="00071E81"/>
    <w:rsid w:val="000733B8"/>
    <w:rsid w:val="0007513F"/>
    <w:rsid w:val="00075160"/>
    <w:rsid w:val="000A00CF"/>
    <w:rsid w:val="000A3442"/>
    <w:rsid w:val="000C316D"/>
    <w:rsid w:val="000C4C85"/>
    <w:rsid w:val="000D734B"/>
    <w:rsid w:val="000F3FBA"/>
    <w:rsid w:val="000F5438"/>
    <w:rsid w:val="00121464"/>
    <w:rsid w:val="00147390"/>
    <w:rsid w:val="00150289"/>
    <w:rsid w:val="001525E3"/>
    <w:rsid w:val="001533F0"/>
    <w:rsid w:val="00164029"/>
    <w:rsid w:val="001745E3"/>
    <w:rsid w:val="00175C37"/>
    <w:rsid w:val="001764C3"/>
    <w:rsid w:val="0018118F"/>
    <w:rsid w:val="00185DC5"/>
    <w:rsid w:val="001940F8"/>
    <w:rsid w:val="001940FF"/>
    <w:rsid w:val="00194A4D"/>
    <w:rsid w:val="001955EE"/>
    <w:rsid w:val="00196182"/>
    <w:rsid w:val="001963F9"/>
    <w:rsid w:val="001A3173"/>
    <w:rsid w:val="001A5451"/>
    <w:rsid w:val="001B6C6D"/>
    <w:rsid w:val="001C26BD"/>
    <w:rsid w:val="001F774F"/>
    <w:rsid w:val="0020267B"/>
    <w:rsid w:val="002031DE"/>
    <w:rsid w:val="002130AD"/>
    <w:rsid w:val="002226A1"/>
    <w:rsid w:val="0022342F"/>
    <w:rsid w:val="00234445"/>
    <w:rsid w:val="00241784"/>
    <w:rsid w:val="00256CAF"/>
    <w:rsid w:val="00260562"/>
    <w:rsid w:val="00266CAC"/>
    <w:rsid w:val="002733E5"/>
    <w:rsid w:val="002734D7"/>
    <w:rsid w:val="00274ADA"/>
    <w:rsid w:val="002815FB"/>
    <w:rsid w:val="002826BA"/>
    <w:rsid w:val="002849A9"/>
    <w:rsid w:val="0029172D"/>
    <w:rsid w:val="0029670D"/>
    <w:rsid w:val="002A4A84"/>
    <w:rsid w:val="002A76BA"/>
    <w:rsid w:val="002A79F1"/>
    <w:rsid w:val="002B0502"/>
    <w:rsid w:val="002B57CC"/>
    <w:rsid w:val="002C3DDA"/>
    <w:rsid w:val="002D4E50"/>
    <w:rsid w:val="002D6C43"/>
    <w:rsid w:val="002E21B5"/>
    <w:rsid w:val="002E62AD"/>
    <w:rsid w:val="00305120"/>
    <w:rsid w:val="003211C3"/>
    <w:rsid w:val="0032397F"/>
    <w:rsid w:val="0032599E"/>
    <w:rsid w:val="003418A0"/>
    <w:rsid w:val="003472E7"/>
    <w:rsid w:val="00363243"/>
    <w:rsid w:val="00364E0C"/>
    <w:rsid w:val="003825A3"/>
    <w:rsid w:val="00394DD9"/>
    <w:rsid w:val="003A0954"/>
    <w:rsid w:val="003C08AC"/>
    <w:rsid w:val="003C7CF2"/>
    <w:rsid w:val="003D79E0"/>
    <w:rsid w:val="003E0CDA"/>
    <w:rsid w:val="00413B1C"/>
    <w:rsid w:val="0042352A"/>
    <w:rsid w:val="00434E33"/>
    <w:rsid w:val="00443EE3"/>
    <w:rsid w:val="0045384D"/>
    <w:rsid w:val="0045544F"/>
    <w:rsid w:val="00456864"/>
    <w:rsid w:val="00464BCA"/>
    <w:rsid w:val="00465CC1"/>
    <w:rsid w:val="00467AB8"/>
    <w:rsid w:val="00473EA9"/>
    <w:rsid w:val="00477876"/>
    <w:rsid w:val="00484CA8"/>
    <w:rsid w:val="0048654D"/>
    <w:rsid w:val="00487A9A"/>
    <w:rsid w:val="0049292F"/>
    <w:rsid w:val="00493FF8"/>
    <w:rsid w:val="004A0005"/>
    <w:rsid w:val="004A7D5B"/>
    <w:rsid w:val="004B2A36"/>
    <w:rsid w:val="004B2DA1"/>
    <w:rsid w:val="004C3B66"/>
    <w:rsid w:val="004C585C"/>
    <w:rsid w:val="004C58FD"/>
    <w:rsid w:val="004D1274"/>
    <w:rsid w:val="004D24E4"/>
    <w:rsid w:val="004F189F"/>
    <w:rsid w:val="004F2F38"/>
    <w:rsid w:val="004F3B2C"/>
    <w:rsid w:val="004F5612"/>
    <w:rsid w:val="004F5FCF"/>
    <w:rsid w:val="004F67D1"/>
    <w:rsid w:val="005000FE"/>
    <w:rsid w:val="00501722"/>
    <w:rsid w:val="00501743"/>
    <w:rsid w:val="00504B80"/>
    <w:rsid w:val="0051152F"/>
    <w:rsid w:val="00514E03"/>
    <w:rsid w:val="00540DA0"/>
    <w:rsid w:val="00545371"/>
    <w:rsid w:val="00550BC8"/>
    <w:rsid w:val="00565172"/>
    <w:rsid w:val="00582343"/>
    <w:rsid w:val="00595C07"/>
    <w:rsid w:val="005B44E5"/>
    <w:rsid w:val="005C4E87"/>
    <w:rsid w:val="005E43C2"/>
    <w:rsid w:val="005E5EE3"/>
    <w:rsid w:val="005F1A83"/>
    <w:rsid w:val="005F501C"/>
    <w:rsid w:val="005F7B1C"/>
    <w:rsid w:val="00604EDD"/>
    <w:rsid w:val="006067AC"/>
    <w:rsid w:val="006206A8"/>
    <w:rsid w:val="006302C9"/>
    <w:rsid w:val="00635969"/>
    <w:rsid w:val="00653EC3"/>
    <w:rsid w:val="00654126"/>
    <w:rsid w:val="0065443E"/>
    <w:rsid w:val="0066365B"/>
    <w:rsid w:val="0066527F"/>
    <w:rsid w:val="00676819"/>
    <w:rsid w:val="006778E4"/>
    <w:rsid w:val="00681F15"/>
    <w:rsid w:val="00684402"/>
    <w:rsid w:val="0069089D"/>
    <w:rsid w:val="00693C1D"/>
    <w:rsid w:val="006974E0"/>
    <w:rsid w:val="006A1C39"/>
    <w:rsid w:val="006A34AA"/>
    <w:rsid w:val="006B4305"/>
    <w:rsid w:val="006B62CB"/>
    <w:rsid w:val="006B66B6"/>
    <w:rsid w:val="006D1C11"/>
    <w:rsid w:val="006D78FC"/>
    <w:rsid w:val="006F0320"/>
    <w:rsid w:val="007003E3"/>
    <w:rsid w:val="00703031"/>
    <w:rsid w:val="00711F21"/>
    <w:rsid w:val="00712542"/>
    <w:rsid w:val="00712C32"/>
    <w:rsid w:val="007173F1"/>
    <w:rsid w:val="00735B3B"/>
    <w:rsid w:val="00740EAF"/>
    <w:rsid w:val="00746A3B"/>
    <w:rsid w:val="00752CCA"/>
    <w:rsid w:val="00775DDC"/>
    <w:rsid w:val="00780F13"/>
    <w:rsid w:val="007927DD"/>
    <w:rsid w:val="00794571"/>
    <w:rsid w:val="00797300"/>
    <w:rsid w:val="007C169D"/>
    <w:rsid w:val="007C585A"/>
    <w:rsid w:val="007D6610"/>
    <w:rsid w:val="007E26F3"/>
    <w:rsid w:val="007F0DFB"/>
    <w:rsid w:val="007F29C1"/>
    <w:rsid w:val="007F43B3"/>
    <w:rsid w:val="00827539"/>
    <w:rsid w:val="00830A0B"/>
    <w:rsid w:val="00836223"/>
    <w:rsid w:val="00854473"/>
    <w:rsid w:val="00857B4B"/>
    <w:rsid w:val="008821FD"/>
    <w:rsid w:val="00886299"/>
    <w:rsid w:val="008A61BA"/>
    <w:rsid w:val="008E2E28"/>
    <w:rsid w:val="008F14BB"/>
    <w:rsid w:val="008F1715"/>
    <w:rsid w:val="008F1A44"/>
    <w:rsid w:val="00911445"/>
    <w:rsid w:val="00921D25"/>
    <w:rsid w:val="00922E34"/>
    <w:rsid w:val="00927ED2"/>
    <w:rsid w:val="00932708"/>
    <w:rsid w:val="00933BA1"/>
    <w:rsid w:val="0093463C"/>
    <w:rsid w:val="00934BBD"/>
    <w:rsid w:val="009574D8"/>
    <w:rsid w:val="00966DC6"/>
    <w:rsid w:val="00973C4B"/>
    <w:rsid w:val="009821DE"/>
    <w:rsid w:val="00987314"/>
    <w:rsid w:val="00991681"/>
    <w:rsid w:val="009A1457"/>
    <w:rsid w:val="009B0B42"/>
    <w:rsid w:val="009B12BF"/>
    <w:rsid w:val="009B4273"/>
    <w:rsid w:val="009B72BB"/>
    <w:rsid w:val="009C0390"/>
    <w:rsid w:val="009C4495"/>
    <w:rsid w:val="009E5431"/>
    <w:rsid w:val="00A03086"/>
    <w:rsid w:val="00A06AC3"/>
    <w:rsid w:val="00A07988"/>
    <w:rsid w:val="00A2636B"/>
    <w:rsid w:val="00A32F34"/>
    <w:rsid w:val="00A51077"/>
    <w:rsid w:val="00A51106"/>
    <w:rsid w:val="00A6236A"/>
    <w:rsid w:val="00A63B30"/>
    <w:rsid w:val="00A70D4A"/>
    <w:rsid w:val="00A90DAB"/>
    <w:rsid w:val="00A9708D"/>
    <w:rsid w:val="00AA28CC"/>
    <w:rsid w:val="00AA6381"/>
    <w:rsid w:val="00AB01FC"/>
    <w:rsid w:val="00AB0360"/>
    <w:rsid w:val="00AC07A4"/>
    <w:rsid w:val="00AC472F"/>
    <w:rsid w:val="00AD5268"/>
    <w:rsid w:val="00AE7EF0"/>
    <w:rsid w:val="00AF713F"/>
    <w:rsid w:val="00B00B30"/>
    <w:rsid w:val="00B05B3C"/>
    <w:rsid w:val="00B0788B"/>
    <w:rsid w:val="00B149EB"/>
    <w:rsid w:val="00B14DAC"/>
    <w:rsid w:val="00B1565B"/>
    <w:rsid w:val="00B2355C"/>
    <w:rsid w:val="00B34403"/>
    <w:rsid w:val="00B44CC7"/>
    <w:rsid w:val="00B45D0E"/>
    <w:rsid w:val="00B47D99"/>
    <w:rsid w:val="00B50242"/>
    <w:rsid w:val="00B5592A"/>
    <w:rsid w:val="00B61AAB"/>
    <w:rsid w:val="00B64E9B"/>
    <w:rsid w:val="00B70A82"/>
    <w:rsid w:val="00B748F6"/>
    <w:rsid w:val="00B74EAD"/>
    <w:rsid w:val="00B77ED6"/>
    <w:rsid w:val="00B91AC2"/>
    <w:rsid w:val="00B944CD"/>
    <w:rsid w:val="00BB4105"/>
    <w:rsid w:val="00BB6C54"/>
    <w:rsid w:val="00BC125A"/>
    <w:rsid w:val="00BF0B13"/>
    <w:rsid w:val="00BF279C"/>
    <w:rsid w:val="00BF5D41"/>
    <w:rsid w:val="00C1741D"/>
    <w:rsid w:val="00C26E08"/>
    <w:rsid w:val="00C31EA6"/>
    <w:rsid w:val="00C46FC5"/>
    <w:rsid w:val="00C52E96"/>
    <w:rsid w:val="00C53C8A"/>
    <w:rsid w:val="00C60373"/>
    <w:rsid w:val="00C63877"/>
    <w:rsid w:val="00C63E4D"/>
    <w:rsid w:val="00C67E74"/>
    <w:rsid w:val="00C70338"/>
    <w:rsid w:val="00C831C0"/>
    <w:rsid w:val="00C853AF"/>
    <w:rsid w:val="00C93FB5"/>
    <w:rsid w:val="00C953F4"/>
    <w:rsid w:val="00CB371E"/>
    <w:rsid w:val="00CB715F"/>
    <w:rsid w:val="00CC212F"/>
    <w:rsid w:val="00CC6885"/>
    <w:rsid w:val="00CC7A9E"/>
    <w:rsid w:val="00CD3F0F"/>
    <w:rsid w:val="00CE7F4E"/>
    <w:rsid w:val="00D223D9"/>
    <w:rsid w:val="00D370AD"/>
    <w:rsid w:val="00D449ED"/>
    <w:rsid w:val="00D454D1"/>
    <w:rsid w:val="00D839F4"/>
    <w:rsid w:val="00D9154D"/>
    <w:rsid w:val="00D94A9C"/>
    <w:rsid w:val="00DA1024"/>
    <w:rsid w:val="00DB7AE0"/>
    <w:rsid w:val="00DC355A"/>
    <w:rsid w:val="00DC3882"/>
    <w:rsid w:val="00DD2321"/>
    <w:rsid w:val="00DE6A1E"/>
    <w:rsid w:val="00DF0783"/>
    <w:rsid w:val="00DF6CAE"/>
    <w:rsid w:val="00E102A1"/>
    <w:rsid w:val="00E13039"/>
    <w:rsid w:val="00E42D4D"/>
    <w:rsid w:val="00E55279"/>
    <w:rsid w:val="00E65A3C"/>
    <w:rsid w:val="00E7642B"/>
    <w:rsid w:val="00EA108C"/>
    <w:rsid w:val="00EA19CC"/>
    <w:rsid w:val="00EB2087"/>
    <w:rsid w:val="00EB521D"/>
    <w:rsid w:val="00EB5C72"/>
    <w:rsid w:val="00EC40CC"/>
    <w:rsid w:val="00EC4AB4"/>
    <w:rsid w:val="00ED2B64"/>
    <w:rsid w:val="00ED44C9"/>
    <w:rsid w:val="00ED544F"/>
    <w:rsid w:val="00EE0222"/>
    <w:rsid w:val="00EE1FF7"/>
    <w:rsid w:val="00F125A2"/>
    <w:rsid w:val="00F12C8E"/>
    <w:rsid w:val="00F146D5"/>
    <w:rsid w:val="00F24EB0"/>
    <w:rsid w:val="00F261F5"/>
    <w:rsid w:val="00F326C7"/>
    <w:rsid w:val="00F6682E"/>
    <w:rsid w:val="00F81BB7"/>
    <w:rsid w:val="00F82F34"/>
    <w:rsid w:val="00F83F00"/>
    <w:rsid w:val="00F9570B"/>
    <w:rsid w:val="00FA201F"/>
    <w:rsid w:val="00FA2C90"/>
    <w:rsid w:val="00FB0CB5"/>
    <w:rsid w:val="00FB5396"/>
    <w:rsid w:val="00FD332B"/>
    <w:rsid w:val="00FD7EC0"/>
    <w:rsid w:val="00FE1A4F"/>
    <w:rsid w:val="00FE6FA8"/>
    <w:rsid w:val="00FF4035"/>
    <w:rsid w:val="00FF4746"/>
    <w:rsid w:val="00FF4DE7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Митина Валентина Викторовна</cp:lastModifiedBy>
  <cp:revision>38</cp:revision>
  <cp:lastPrinted>2015-05-12T08:32:00Z</cp:lastPrinted>
  <dcterms:created xsi:type="dcterms:W3CDTF">2015-07-01T07:35:00Z</dcterms:created>
  <dcterms:modified xsi:type="dcterms:W3CDTF">2015-07-17T13:15:00Z</dcterms:modified>
</cp:coreProperties>
</file>