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E1" w:rsidRPr="00F86A75" w:rsidRDefault="00F12C59" w:rsidP="00634BE1">
      <w:pPr>
        <w:pStyle w:val="a9"/>
        <w:shd w:val="clear" w:color="auto" w:fill="FFFFFF"/>
        <w:jc w:val="center"/>
        <w:rPr>
          <w:rFonts w:asciiTheme="minorHAnsi" w:hAnsiTheme="minorHAnsi" w:cs="Arial"/>
          <w:bCs/>
          <w:color w:val="339966"/>
          <w:sz w:val="36"/>
          <w:szCs w:val="36"/>
        </w:rPr>
      </w:pPr>
      <w:r w:rsidRPr="00F86A75">
        <w:rPr>
          <w:rFonts w:asciiTheme="minorHAnsi" w:hAnsiTheme="minorHAnsi" w:cs="Arial"/>
          <w:noProof/>
          <w:color w:val="339966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1FE6B" wp14:editId="01AA1203">
                <wp:simplePos x="0" y="0"/>
                <wp:positionH relativeFrom="column">
                  <wp:posOffset>3800475</wp:posOffset>
                </wp:positionH>
                <wp:positionV relativeFrom="paragraph">
                  <wp:posOffset>-933856</wp:posOffset>
                </wp:positionV>
                <wp:extent cx="2721254" cy="277978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1254" cy="2779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2C59" w:rsidRPr="00F12C59" w:rsidRDefault="00990DEE" w:rsidP="00F12C59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  <w:r w:rsidR="00634BE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/ 0</w:t>
                            </w:r>
                            <w:r w:rsidR="008E15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  <w:r w:rsidR="00703A4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/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299.25pt;margin-top:-73.55pt;width:214.25pt;height:2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" filled="f" stroked="f" strokeweight=".5pt">
                <v:textbox>
                  <w:txbxContent>
                    <w:p w:rsidR="00F12C59" w:rsidRPr="00F12C59" w:rsidRDefault="00990DEE" w:rsidP="00F12C59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1</w:t>
                      </w:r>
                      <w:r w:rsidR="00634BE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/ 0</w:t>
                      </w:r>
                      <w:r w:rsidR="008E1533"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  <w:r w:rsidR="00703A4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/ 2015</w:t>
                      </w:r>
                    </w:p>
                  </w:txbxContent>
                </v:textbox>
              </v:shape>
            </w:pict>
          </mc:Fallback>
        </mc:AlternateContent>
      </w:r>
      <w:r w:rsidR="00ED1E14" w:rsidRPr="00F86A75">
        <w:rPr>
          <w:rFonts w:asciiTheme="minorHAnsi" w:hAnsiTheme="minorHAnsi" w:cs="Arial"/>
          <w:noProof/>
          <w:color w:val="339966"/>
          <w:sz w:val="36"/>
          <w:szCs w:val="36"/>
        </w:rPr>
        <w:t>ЛЮДИ И ЗЕМЛЯ</w:t>
      </w:r>
    </w:p>
    <w:p w:rsidR="00ED1E14" w:rsidRPr="00F86A75" w:rsidRDefault="00ED1E14" w:rsidP="00ED1E14">
      <w:pPr>
        <w:spacing w:before="120" w:after="60"/>
        <w:ind w:firstLine="709"/>
        <w:jc w:val="both"/>
        <w:rPr>
          <w:rFonts w:cs="Arial"/>
          <w:sz w:val="24"/>
        </w:rPr>
      </w:pPr>
      <w:r w:rsidRPr="00F86A75">
        <w:rPr>
          <w:rFonts w:cs="Arial"/>
          <w:sz w:val="24"/>
        </w:rPr>
        <w:t>Интервью с заместителем руководителя Росстата Максимом Анатольевичем Диановым в газете «Завтра» (март, 2015 г., № 9).</w:t>
      </w:r>
    </w:p>
    <w:p w:rsidR="00ED1E14" w:rsidRPr="00F86A75" w:rsidRDefault="00ED1E14" w:rsidP="00ED1E14">
      <w:pPr>
        <w:spacing w:before="120" w:after="60"/>
        <w:ind w:firstLine="709"/>
        <w:jc w:val="both"/>
        <w:rPr>
          <w:rFonts w:cs="Arial"/>
          <w:sz w:val="24"/>
        </w:rPr>
      </w:pPr>
    </w:p>
    <w:p w:rsidR="00ED1E14" w:rsidRPr="00F86A75" w:rsidRDefault="00ED1E14" w:rsidP="00ED1E14">
      <w:pPr>
        <w:spacing w:before="120" w:after="60"/>
        <w:ind w:firstLine="709"/>
        <w:jc w:val="both"/>
        <w:rPr>
          <w:rFonts w:cs="Arial"/>
          <w:i/>
          <w:sz w:val="24"/>
        </w:rPr>
      </w:pPr>
      <w:r w:rsidRPr="00F86A75">
        <w:rPr>
          <w:rFonts w:cs="Arial"/>
          <w:i/>
          <w:sz w:val="24"/>
        </w:rPr>
        <w:t xml:space="preserve">Правительством провозглашен курс на </w:t>
      </w:r>
      <w:proofErr w:type="spellStart"/>
      <w:r w:rsidRPr="00F86A75">
        <w:rPr>
          <w:rFonts w:cs="Arial"/>
          <w:i/>
          <w:sz w:val="24"/>
        </w:rPr>
        <w:t>импортозамещение</w:t>
      </w:r>
      <w:proofErr w:type="spellEnd"/>
      <w:r w:rsidRPr="00F86A75">
        <w:rPr>
          <w:rFonts w:cs="Arial"/>
          <w:i/>
          <w:sz w:val="24"/>
        </w:rPr>
        <w:t xml:space="preserve"> в сельском хозяйстве. На сельского труженика </w:t>
      </w:r>
      <w:proofErr w:type="gramStart"/>
      <w:r w:rsidRPr="00F86A75">
        <w:rPr>
          <w:rFonts w:cs="Arial"/>
          <w:i/>
          <w:sz w:val="24"/>
        </w:rPr>
        <w:t>возложена миссия ни много ни мало</w:t>
      </w:r>
      <w:proofErr w:type="gramEnd"/>
      <w:r w:rsidRPr="00F86A75">
        <w:rPr>
          <w:rFonts w:cs="Arial"/>
          <w:i/>
          <w:sz w:val="24"/>
        </w:rPr>
        <w:t xml:space="preserve"> обеспечения продовольственной безопасности страны. А хватит ли отечественному аграрному сектору трудовых ресурсов? О демографическом потенциале и человеческом капитале российского села — разговор с заместителем руководителя Росстата Максимом Анатольевичем Диановым.</w:t>
      </w:r>
    </w:p>
    <w:p w:rsidR="00ED1E14" w:rsidRPr="00F86A75" w:rsidRDefault="00ED1E14" w:rsidP="00ED1E14">
      <w:pPr>
        <w:spacing w:before="120" w:after="60"/>
        <w:ind w:firstLine="709"/>
        <w:jc w:val="both"/>
        <w:rPr>
          <w:rFonts w:cs="Arial"/>
          <w:b/>
          <w:sz w:val="24"/>
        </w:rPr>
      </w:pPr>
      <w:r w:rsidRPr="00F86A75">
        <w:rPr>
          <w:rFonts w:cs="Arial"/>
          <w:b/>
          <w:sz w:val="24"/>
        </w:rPr>
        <w:t>"ЗАВТРА". Максим Анатольевич, как бы вы охарактеризовали нынешнюю демографическую ситуацию на селе?</w:t>
      </w:r>
    </w:p>
    <w:p w:rsidR="00ED1E14" w:rsidRPr="00F86A75" w:rsidRDefault="00ED1E14" w:rsidP="00ED1E14">
      <w:pPr>
        <w:spacing w:before="120" w:after="60"/>
        <w:ind w:firstLine="709"/>
        <w:jc w:val="both"/>
        <w:rPr>
          <w:rFonts w:cs="Arial"/>
          <w:sz w:val="24"/>
        </w:rPr>
      </w:pPr>
      <w:r w:rsidRPr="00F86A75">
        <w:rPr>
          <w:rFonts w:cs="Arial"/>
          <w:b/>
          <w:sz w:val="24"/>
        </w:rPr>
        <w:t>Максим ДИАНОВ</w:t>
      </w:r>
      <w:r w:rsidRPr="00F86A75">
        <w:rPr>
          <w:rFonts w:cs="Arial"/>
          <w:sz w:val="24"/>
        </w:rPr>
        <w:t>: Рождаемость на селе всегда была существенно выше, чем в городах, а в последние годы она к тому же растёт. В 2013 году коэффициент суммарной рождаемости в сельской местности, т.е. среднее число детей на женщину, составил 2,26 ребёнка против 1,55 в городах. В 2006 году эти показатели составляли 1,60 и 1,21, соответственно. При этом на селе женщины рожают значительно раньше, чем в городе: средний возраст матери при рождении ребенка в 2013 году составлял в сельской мест</w:t>
      </w:r>
      <w:bookmarkStart w:id="0" w:name="_GoBack"/>
      <w:bookmarkEnd w:id="0"/>
      <w:r w:rsidRPr="00F86A75">
        <w:rPr>
          <w:rFonts w:cs="Arial"/>
          <w:sz w:val="24"/>
        </w:rPr>
        <w:t>ности 26,7 лет, в городской — 28,5 лет.</w:t>
      </w:r>
    </w:p>
    <w:p w:rsidR="00ED1E14" w:rsidRPr="00F86A75" w:rsidRDefault="00ED1E14" w:rsidP="00ED1E14">
      <w:pPr>
        <w:spacing w:before="120" w:after="60"/>
        <w:ind w:firstLine="709"/>
        <w:jc w:val="both"/>
        <w:rPr>
          <w:rFonts w:cs="Arial"/>
          <w:sz w:val="24"/>
        </w:rPr>
      </w:pPr>
      <w:r w:rsidRPr="00F86A75">
        <w:rPr>
          <w:rFonts w:cs="Arial"/>
          <w:sz w:val="24"/>
        </w:rPr>
        <w:t>Но очень многое зависит от региона. Так, в Центральной России коэффициент суммарной рождаемости составляет от одного ребёнка у сельского населения Москвы, проживающего на присоединённых в 2012 году территориях, до 2,5 на женщину в Костромской области. Аналогичный показатель для Республики Тыва превышает 6,4. Образно говоря, мы имеем два полюса рождаемости: на одном находятся сельские территории Центральной России, на другом — ряд национальных республик Восточной Сибири и Северного Кавказа.</w:t>
      </w:r>
    </w:p>
    <w:p w:rsidR="00ED1E14" w:rsidRPr="00F86A75" w:rsidRDefault="00ED1E14" w:rsidP="00ED1E14">
      <w:pPr>
        <w:spacing w:before="120" w:after="60"/>
        <w:ind w:firstLine="709"/>
        <w:jc w:val="both"/>
        <w:rPr>
          <w:rFonts w:cs="Arial"/>
          <w:sz w:val="24"/>
        </w:rPr>
      </w:pPr>
      <w:r w:rsidRPr="00F86A75">
        <w:rPr>
          <w:rFonts w:cs="Arial"/>
          <w:sz w:val="24"/>
        </w:rPr>
        <w:t xml:space="preserve">К сожалению, смертность в сельской местности также исторически выше, чем в городах, и сразу по двум причинам: как из-за </w:t>
      </w:r>
      <w:proofErr w:type="gramStart"/>
      <w:r w:rsidRPr="00F86A75">
        <w:rPr>
          <w:rFonts w:cs="Arial"/>
          <w:sz w:val="24"/>
        </w:rPr>
        <w:t>более старшего</w:t>
      </w:r>
      <w:proofErr w:type="gramEnd"/>
      <w:r w:rsidRPr="00F86A75">
        <w:rPr>
          <w:rFonts w:cs="Arial"/>
          <w:sz w:val="24"/>
        </w:rPr>
        <w:t xml:space="preserve"> возраста сельского населения, так и из-за более высокой смертности. Основные причины преждевременного ухода из жизни — несчастные случаи, </w:t>
      </w:r>
      <w:proofErr w:type="gramStart"/>
      <w:r w:rsidRPr="00F86A75">
        <w:rPr>
          <w:rFonts w:cs="Arial"/>
          <w:sz w:val="24"/>
        </w:rPr>
        <w:t>сердечно-сосудистые</w:t>
      </w:r>
      <w:proofErr w:type="gramEnd"/>
      <w:r w:rsidRPr="00F86A75">
        <w:rPr>
          <w:rFonts w:cs="Arial"/>
          <w:sz w:val="24"/>
        </w:rPr>
        <w:t xml:space="preserve"> заболевания и заболевания дыхательных путей.</w:t>
      </w:r>
    </w:p>
    <w:p w:rsidR="00ED1E14" w:rsidRPr="00F86A75" w:rsidRDefault="00ED1E14" w:rsidP="00ED1E14">
      <w:pPr>
        <w:spacing w:before="120" w:after="60"/>
        <w:ind w:firstLine="709"/>
        <w:jc w:val="both"/>
        <w:rPr>
          <w:rFonts w:cs="Arial"/>
          <w:sz w:val="24"/>
        </w:rPr>
      </w:pPr>
      <w:r w:rsidRPr="00F86A75">
        <w:rPr>
          <w:rFonts w:cs="Arial"/>
          <w:sz w:val="24"/>
        </w:rPr>
        <w:t>Ожидаемая продолжительность жизни при рождении в сельской местности составляет 69,2 года против 71,3 в городах. Но опять же, по уровню смертности регионы сильно отличаются: средняя ожидаемая продолжительность жизни варьируется от менее 60 лет на удалённых территориях Севера (Чукотка, Магаданская область) и в Республике Тыва до 75 лет и более в регионах Северного Кавказа — Ингушетии, Дагестане, Чеченской республике.</w:t>
      </w:r>
    </w:p>
    <w:p w:rsidR="00ED1E14" w:rsidRPr="00F86A75" w:rsidRDefault="00ED1E14" w:rsidP="00ED1E14">
      <w:pPr>
        <w:spacing w:before="120" w:after="60"/>
        <w:ind w:firstLine="709"/>
        <w:jc w:val="both"/>
        <w:rPr>
          <w:rFonts w:cs="Arial"/>
          <w:sz w:val="24"/>
        </w:rPr>
      </w:pPr>
      <w:r w:rsidRPr="00F86A75">
        <w:rPr>
          <w:rFonts w:cs="Arial"/>
          <w:b/>
          <w:sz w:val="24"/>
        </w:rPr>
        <w:lastRenderedPageBreak/>
        <w:t>"ЗАВТРА"</w:t>
      </w:r>
      <w:r w:rsidRPr="00F86A75">
        <w:rPr>
          <w:rFonts w:cs="Arial"/>
          <w:sz w:val="24"/>
        </w:rPr>
        <w:t xml:space="preserve">: Продолжается ли отток населения из села? Куда выезжают сельские </w:t>
      </w:r>
      <w:proofErr w:type="gramStart"/>
      <w:r w:rsidRPr="00F86A75">
        <w:rPr>
          <w:rFonts w:cs="Arial"/>
          <w:sz w:val="24"/>
        </w:rPr>
        <w:t>жители</w:t>
      </w:r>
      <w:proofErr w:type="gramEnd"/>
      <w:r w:rsidRPr="00F86A75">
        <w:rPr>
          <w:rFonts w:cs="Arial"/>
          <w:sz w:val="24"/>
        </w:rPr>
        <w:t xml:space="preserve"> и по </w:t>
      </w:r>
      <w:proofErr w:type="gramStart"/>
      <w:r w:rsidRPr="00F86A75">
        <w:rPr>
          <w:rFonts w:cs="Arial"/>
          <w:sz w:val="24"/>
        </w:rPr>
        <w:t>каким</w:t>
      </w:r>
      <w:proofErr w:type="gramEnd"/>
      <w:r w:rsidRPr="00F86A75">
        <w:rPr>
          <w:rFonts w:cs="Arial"/>
          <w:sz w:val="24"/>
        </w:rPr>
        <w:t xml:space="preserve"> причинам?</w:t>
      </w:r>
    </w:p>
    <w:p w:rsidR="00ED1E14" w:rsidRPr="00F86A75" w:rsidRDefault="00ED1E14" w:rsidP="00ED1E14">
      <w:pPr>
        <w:spacing w:before="120" w:after="60"/>
        <w:ind w:firstLine="709"/>
        <w:jc w:val="both"/>
        <w:rPr>
          <w:rFonts w:cs="Arial"/>
          <w:sz w:val="24"/>
        </w:rPr>
      </w:pPr>
      <w:r w:rsidRPr="00F86A75">
        <w:rPr>
          <w:rFonts w:cs="Arial"/>
          <w:b/>
          <w:sz w:val="24"/>
        </w:rPr>
        <w:t>Максим ДИАНОВ</w:t>
      </w:r>
      <w:r w:rsidRPr="00F86A75">
        <w:rPr>
          <w:rFonts w:cs="Arial"/>
          <w:sz w:val="24"/>
        </w:rPr>
        <w:t xml:space="preserve">: Да, отток населения из сельской местности, к сожалению, продолжается. </w:t>
      </w:r>
      <w:proofErr w:type="gramStart"/>
      <w:r w:rsidRPr="00F86A75">
        <w:rPr>
          <w:rFonts w:cs="Arial"/>
          <w:sz w:val="24"/>
        </w:rPr>
        <w:t>В 2014 году из общего числа выбывших из сельских населенных пунктов, а это 1 млн. 446 тыс. человек, 639 тыс. человек (44%) переехали в городские населенные пункты своего региона, 361 тыс. человек (25%) — в города и поселки городского типа другого региона, немногим более четверти (391 тыс. человек или 27%) переселились из одного сельского населенного пункта в другой;</w:t>
      </w:r>
      <w:proofErr w:type="gramEnd"/>
      <w:r w:rsidRPr="00F86A75">
        <w:rPr>
          <w:rFonts w:cs="Arial"/>
          <w:sz w:val="24"/>
        </w:rPr>
        <w:t xml:space="preserve"> 54 тыс. человек (3,7%) выехали за пределы страны.</w:t>
      </w:r>
    </w:p>
    <w:p w:rsidR="00ED1E14" w:rsidRPr="00F86A75" w:rsidRDefault="00ED1E14" w:rsidP="00ED1E14">
      <w:pPr>
        <w:spacing w:before="120" w:after="60"/>
        <w:ind w:firstLine="709"/>
        <w:jc w:val="both"/>
        <w:rPr>
          <w:rFonts w:cs="Arial"/>
          <w:sz w:val="24"/>
        </w:rPr>
      </w:pPr>
      <w:proofErr w:type="gramStart"/>
      <w:r w:rsidRPr="00F86A75">
        <w:rPr>
          <w:rFonts w:cs="Arial"/>
          <w:sz w:val="24"/>
        </w:rPr>
        <w:t>Среди выбывших сельских жителей в возрасте старше 14 лет почти половина (48%) указали в качестве причины личные, семейные обстоятельства, 14,2% выехали в связи с работой, на учебу — еще 13,6%, в связи с приобретением жилья — 6,4%, возвратились к прежнему месту жительства — 4,0%. В 2014 году результатом этих миграционных процессов стало сокращение сельского населения страны на 138 тыс. человек.</w:t>
      </w:r>
      <w:proofErr w:type="gramEnd"/>
    </w:p>
    <w:p w:rsidR="00ED1E14" w:rsidRPr="00F86A75" w:rsidRDefault="00ED1E14" w:rsidP="00ED1E14">
      <w:pPr>
        <w:spacing w:before="120" w:after="60"/>
        <w:ind w:firstLine="709"/>
        <w:jc w:val="both"/>
        <w:rPr>
          <w:rFonts w:cs="Arial"/>
          <w:sz w:val="24"/>
        </w:rPr>
      </w:pPr>
      <w:r w:rsidRPr="00F86A75">
        <w:rPr>
          <w:rFonts w:cs="Arial"/>
          <w:b/>
          <w:sz w:val="24"/>
        </w:rPr>
        <w:t>"ЗАВТРА"</w:t>
      </w:r>
      <w:r w:rsidRPr="00F86A75">
        <w:rPr>
          <w:rFonts w:cs="Arial"/>
          <w:sz w:val="24"/>
        </w:rPr>
        <w:t>: Есть ли данные по занятости в сельском хозяйстве? Как Росстат определяет уровень занятости и безработицы сельского населения?</w:t>
      </w:r>
    </w:p>
    <w:p w:rsidR="00ED1E14" w:rsidRPr="00F86A75" w:rsidRDefault="00ED1E14" w:rsidP="00ED1E14">
      <w:pPr>
        <w:spacing w:before="120" w:after="60"/>
        <w:ind w:firstLine="709"/>
        <w:jc w:val="both"/>
        <w:rPr>
          <w:rFonts w:cs="Arial"/>
          <w:sz w:val="24"/>
        </w:rPr>
      </w:pPr>
      <w:r w:rsidRPr="00F86A75">
        <w:rPr>
          <w:rFonts w:cs="Arial"/>
          <w:b/>
          <w:sz w:val="24"/>
        </w:rPr>
        <w:t>Максим ДИАНОВ</w:t>
      </w:r>
      <w:r w:rsidRPr="00F86A75">
        <w:rPr>
          <w:rFonts w:cs="Arial"/>
          <w:sz w:val="24"/>
        </w:rPr>
        <w:t>: Показатели уровня занятости сельского населения рассчитываются на основе результатов проводимых Росстатом выборочных обследований. Нашими специалистами опрашивается сельское население в возрасте 15-72 лет. По итогам вычисляется доля безработных в общем числе экономически активных сельских жителей соответствующей возрастной группы.</w:t>
      </w:r>
    </w:p>
    <w:p w:rsidR="00ED1E14" w:rsidRPr="00F86A75" w:rsidRDefault="00ED1E14" w:rsidP="00ED1E14">
      <w:pPr>
        <w:spacing w:before="120" w:after="60"/>
        <w:ind w:firstLine="709"/>
        <w:jc w:val="both"/>
        <w:rPr>
          <w:rFonts w:cs="Arial"/>
          <w:sz w:val="24"/>
        </w:rPr>
      </w:pPr>
      <w:proofErr w:type="gramStart"/>
      <w:r w:rsidRPr="00F86A75">
        <w:rPr>
          <w:rFonts w:cs="Arial"/>
          <w:sz w:val="24"/>
        </w:rPr>
        <w:t>В 2014 году уровень безработицы в России составил для всего населения страны 5,2%, для городского населения — 4,3%, для сельского — 7,9%. Если сравнивать с 2013 годом, то по всем трем позициям наметилась некоторая позитивная динамика: в целом уровень безработицы снизился на 0,3%, в городе — на 0,3%, в сельской местности — 0,4%.</w:t>
      </w:r>
      <w:proofErr w:type="gramEnd"/>
    </w:p>
    <w:p w:rsidR="00ED1E14" w:rsidRPr="00F86A75" w:rsidRDefault="00ED1E14" w:rsidP="00ED1E14">
      <w:pPr>
        <w:spacing w:before="120" w:after="60"/>
        <w:ind w:firstLine="709"/>
        <w:jc w:val="both"/>
        <w:rPr>
          <w:rFonts w:cs="Arial"/>
          <w:sz w:val="24"/>
        </w:rPr>
      </w:pPr>
      <w:r w:rsidRPr="00F86A75">
        <w:rPr>
          <w:rFonts w:cs="Arial"/>
          <w:sz w:val="24"/>
        </w:rPr>
        <w:t>Это можно рассматривать как следствие улучшения ситуации в сельском хозяйстве в целом. В этот же период объем производства продукции сельского хозяйства всех сельхозпроизводителей по сравнению с предыдущим годом вырос на 3,7%, валовой сбор зерна — на 12,4%, сборы картофеля и овощей на 3,0% и 2,3%, производство скота и птицы в живом весе увеличилось на 4,1%.</w:t>
      </w:r>
    </w:p>
    <w:p w:rsidR="00ED1E14" w:rsidRPr="00F86A75" w:rsidRDefault="00ED1E14" w:rsidP="00ED1E14">
      <w:pPr>
        <w:spacing w:before="120" w:after="60"/>
        <w:ind w:firstLine="709"/>
        <w:jc w:val="both"/>
        <w:rPr>
          <w:rFonts w:cs="Arial"/>
          <w:sz w:val="24"/>
        </w:rPr>
      </w:pPr>
      <w:r w:rsidRPr="00F86A75">
        <w:rPr>
          <w:rFonts w:cs="Arial"/>
          <w:b/>
          <w:sz w:val="24"/>
        </w:rPr>
        <w:t>"ЗАВТРА"</w:t>
      </w:r>
      <w:r w:rsidRPr="00F86A75">
        <w:rPr>
          <w:rFonts w:cs="Arial"/>
          <w:sz w:val="24"/>
        </w:rPr>
        <w:t>: Если у вас уже есть актуальные данные по сельскому хозяйству, зачем проводить в 2016 году Всероссийскую сельскохозяйственную перепись?</w:t>
      </w:r>
    </w:p>
    <w:p w:rsidR="00ED1E14" w:rsidRPr="00F86A75" w:rsidRDefault="00ED1E14" w:rsidP="00ED1E14">
      <w:pPr>
        <w:spacing w:before="120" w:after="60"/>
        <w:ind w:firstLine="709"/>
        <w:jc w:val="both"/>
        <w:rPr>
          <w:rFonts w:cs="Arial"/>
          <w:sz w:val="24"/>
        </w:rPr>
      </w:pPr>
      <w:r w:rsidRPr="00F86A75">
        <w:rPr>
          <w:rFonts w:cs="Arial"/>
          <w:b/>
          <w:sz w:val="24"/>
        </w:rPr>
        <w:t>Максим ДИАНОВ</w:t>
      </w:r>
      <w:r w:rsidRPr="00F86A75">
        <w:rPr>
          <w:rFonts w:cs="Arial"/>
          <w:sz w:val="24"/>
        </w:rPr>
        <w:t xml:space="preserve">: Данные Всероссийской сельскохозяйственной переписи являются базисом для планирования и проведения всех остальных статистических наблюдений, а также прогнозирования развития аграрной сферы и принятия эффективных управленческих решений. Сельское хозяйство — сфера очень динамичная, поэтому исходные данные нуждаются в регулярной актуализации. </w:t>
      </w:r>
      <w:proofErr w:type="gramStart"/>
      <w:r w:rsidRPr="00F86A75">
        <w:rPr>
          <w:rFonts w:cs="Arial"/>
          <w:sz w:val="24"/>
        </w:rPr>
        <w:t>Предыдущая</w:t>
      </w:r>
      <w:proofErr w:type="gramEnd"/>
      <w:r w:rsidRPr="00F86A75">
        <w:rPr>
          <w:rFonts w:cs="Arial"/>
          <w:sz w:val="24"/>
        </w:rPr>
        <w:t xml:space="preserve"> Всероссийская </w:t>
      </w:r>
      <w:proofErr w:type="spellStart"/>
      <w:r w:rsidRPr="00F86A75">
        <w:rPr>
          <w:rFonts w:cs="Arial"/>
          <w:sz w:val="24"/>
        </w:rPr>
        <w:t>сельхозперепись</w:t>
      </w:r>
      <w:proofErr w:type="spellEnd"/>
      <w:r w:rsidRPr="00F86A75">
        <w:rPr>
          <w:rFonts w:cs="Arial"/>
          <w:sz w:val="24"/>
        </w:rPr>
        <w:t xml:space="preserve"> проводилась в 2006 году, а международные стандарты предусматривают проведение такого рода обследований не реже, чем один раз в 10 лет.</w:t>
      </w:r>
    </w:p>
    <w:p w:rsidR="00ED1E14" w:rsidRPr="00F86A75" w:rsidRDefault="00ED1E14" w:rsidP="00ED1E14">
      <w:pPr>
        <w:spacing w:before="120" w:after="60"/>
        <w:ind w:firstLine="709"/>
        <w:jc w:val="both"/>
        <w:rPr>
          <w:rFonts w:cs="Arial"/>
          <w:sz w:val="24"/>
        </w:rPr>
      </w:pPr>
      <w:r w:rsidRPr="00F86A75">
        <w:rPr>
          <w:rFonts w:cs="Arial"/>
          <w:sz w:val="24"/>
        </w:rPr>
        <w:t xml:space="preserve">Кроме того, необходимо учитывать и многоукладность сельского хозяйства России, </w:t>
      </w:r>
      <w:proofErr w:type="gramStart"/>
      <w:r w:rsidRPr="00F86A75">
        <w:rPr>
          <w:rFonts w:cs="Arial"/>
          <w:sz w:val="24"/>
        </w:rPr>
        <w:t>требующую</w:t>
      </w:r>
      <w:proofErr w:type="gramEnd"/>
      <w:r w:rsidRPr="00F86A75">
        <w:rPr>
          <w:rFonts w:cs="Arial"/>
          <w:sz w:val="24"/>
        </w:rPr>
        <w:t xml:space="preserve"> от нас использования различных методов сбора сведений. Крупные </w:t>
      </w:r>
      <w:r w:rsidRPr="00F86A75">
        <w:rPr>
          <w:rFonts w:cs="Arial"/>
          <w:sz w:val="24"/>
        </w:rPr>
        <w:lastRenderedPageBreak/>
        <w:t>сельскохозяйственные организации сдают отчетность в обязательном порядке, в случае же с небольшими фермерскими или же личными подсобными хозяйствами, численность которых по данным переписи 2006 года более 17 млн., информацию мы можем собрать только с помощью переписчиков.</w:t>
      </w:r>
    </w:p>
    <w:p w:rsidR="00ED1E14" w:rsidRPr="00F86A75" w:rsidRDefault="00ED1E14" w:rsidP="00ED1E14">
      <w:pPr>
        <w:spacing w:before="120" w:after="60"/>
        <w:ind w:firstLine="709"/>
        <w:jc w:val="both"/>
        <w:rPr>
          <w:rFonts w:cs="Arial"/>
          <w:sz w:val="24"/>
        </w:rPr>
      </w:pPr>
      <w:r w:rsidRPr="00F86A75">
        <w:rPr>
          <w:rFonts w:cs="Arial"/>
          <w:sz w:val="24"/>
        </w:rPr>
        <w:t>Кстати, развитие современных информационных технологий позволило нам существенно оптимизировать процесс сбора информации. В арсенале большинства переписчиков, которые будут работать на переписи в 2016 году, будут планшетные компьютеры. Технология уже апробировалась Росстатом в ходе ряда исследований и показала свою эффективность.</w:t>
      </w:r>
    </w:p>
    <w:p w:rsidR="00ED1E14" w:rsidRPr="00F86A75" w:rsidRDefault="00ED1E14" w:rsidP="00ED1E14">
      <w:pPr>
        <w:spacing w:before="120" w:after="60"/>
        <w:ind w:firstLine="709"/>
        <w:jc w:val="both"/>
        <w:rPr>
          <w:rFonts w:cs="Arial"/>
          <w:sz w:val="24"/>
        </w:rPr>
      </w:pPr>
      <w:r w:rsidRPr="00F86A75">
        <w:rPr>
          <w:rFonts w:cs="Arial"/>
          <w:b/>
          <w:sz w:val="24"/>
        </w:rPr>
        <w:t>"ЗАВТРА"</w:t>
      </w:r>
      <w:r w:rsidRPr="00F86A75">
        <w:rPr>
          <w:rFonts w:cs="Arial"/>
          <w:sz w:val="24"/>
        </w:rPr>
        <w:t>: Кроме сельскохозяйственной переписи, в каких еще исследованиях Росстата население может принять участие?</w:t>
      </w:r>
    </w:p>
    <w:p w:rsidR="00ED1E14" w:rsidRPr="00F86A75" w:rsidRDefault="00ED1E14" w:rsidP="00ED1E14">
      <w:pPr>
        <w:spacing w:before="120" w:after="60"/>
        <w:ind w:firstLine="709"/>
        <w:jc w:val="both"/>
        <w:rPr>
          <w:rFonts w:cs="Arial"/>
          <w:sz w:val="24"/>
        </w:rPr>
      </w:pPr>
      <w:r w:rsidRPr="00F86A75">
        <w:rPr>
          <w:rFonts w:cs="Arial"/>
          <w:b/>
          <w:sz w:val="24"/>
        </w:rPr>
        <w:t>Максим ДИАНОВ</w:t>
      </w:r>
      <w:r w:rsidR="008E1533" w:rsidRPr="00F86A75">
        <w:rPr>
          <w:rFonts w:cs="Arial"/>
          <w:sz w:val="24"/>
        </w:rPr>
        <w:t>:</w:t>
      </w:r>
      <w:r w:rsidRPr="00F86A75">
        <w:rPr>
          <w:rFonts w:cs="Arial"/>
          <w:sz w:val="24"/>
        </w:rPr>
        <w:t xml:space="preserve"> В 2015 году Росстат продолжит серию федеральных статистических наблюдений по социально-демографическим проблемам. В частности, запланировано проведение ежегодного выборочного наблюдения доходов населения и участия в социальных программах, наблюдения качества и доступности услуг в социальной сфере, наблюдения участия населения в непрерывном образовании.</w:t>
      </w:r>
    </w:p>
    <w:p w:rsidR="00ED1E14" w:rsidRPr="00F86A75" w:rsidRDefault="00ED1E14" w:rsidP="00ED1E14">
      <w:pPr>
        <w:spacing w:before="120" w:after="60"/>
        <w:ind w:firstLine="709"/>
        <w:jc w:val="both"/>
        <w:rPr>
          <w:rFonts w:cs="Arial"/>
          <w:sz w:val="24"/>
        </w:rPr>
      </w:pPr>
      <w:r w:rsidRPr="00F86A75">
        <w:rPr>
          <w:rFonts w:cs="Arial"/>
          <w:sz w:val="24"/>
        </w:rPr>
        <w:t xml:space="preserve">А в октябре 2015 года будет проведена </w:t>
      </w:r>
      <w:proofErr w:type="spellStart"/>
      <w:r w:rsidRPr="00F86A75">
        <w:rPr>
          <w:rFonts w:cs="Arial"/>
          <w:sz w:val="24"/>
        </w:rPr>
        <w:t>микроперепись</w:t>
      </w:r>
      <w:proofErr w:type="spellEnd"/>
      <w:r w:rsidRPr="00F86A75">
        <w:rPr>
          <w:rFonts w:cs="Arial"/>
          <w:sz w:val="24"/>
        </w:rPr>
        <w:t xml:space="preserve"> населения. Это федеральное статистическое обследование, проводимое между "большими" переписями населения, охватит около 2% населения во всех регионах страны. По его итогам будет актуализирована информация о социально-демографической структуре населения, источниках средств существования, занятости населения, его репродуктивных планах.</w:t>
      </w:r>
    </w:p>
    <w:p w:rsidR="0017380A" w:rsidRPr="00F86A75" w:rsidRDefault="00ED1E14" w:rsidP="00ED1E14">
      <w:pPr>
        <w:spacing w:before="120" w:after="60"/>
        <w:ind w:firstLine="709"/>
        <w:jc w:val="right"/>
        <w:rPr>
          <w:rFonts w:cs="Arial"/>
          <w:sz w:val="24"/>
        </w:rPr>
      </w:pPr>
      <w:r w:rsidRPr="00F86A75">
        <w:rPr>
          <w:rFonts w:cs="Arial"/>
          <w:sz w:val="24"/>
        </w:rPr>
        <w:t>Беседовала Елизавета ХМЕЛЁВА</w:t>
      </w:r>
    </w:p>
    <w:sectPr w:rsidR="0017380A" w:rsidRPr="00F86A75" w:rsidSect="00173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CEF" w:rsidRDefault="00802CEF" w:rsidP="0017380A">
      <w:pPr>
        <w:spacing w:line="240" w:lineRule="auto"/>
      </w:pPr>
      <w:r>
        <w:separator/>
      </w:r>
    </w:p>
  </w:endnote>
  <w:endnote w:type="continuationSeparator" w:id="0">
    <w:p w:rsidR="00802CEF" w:rsidRDefault="00802CEF" w:rsidP="001738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BE1" w:rsidRDefault="00634BE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BE1" w:rsidRDefault="00634BE1" w:rsidP="00634BE1">
    <w:pPr>
      <w:pStyle w:val="a5"/>
      <w:jc w:val="center"/>
    </w:pPr>
    <w:r>
      <w:rPr>
        <w:noProof/>
        <w:lang w:eastAsia="ru-RU"/>
      </w:rPr>
      <w:drawing>
        <wp:inline distT="0" distB="0" distL="0" distR="0" wp14:anchorId="461B3DE0" wp14:editId="1E2198A3">
          <wp:extent cx="4608000" cy="508952"/>
          <wp:effectExtent l="0" t="0" r="2540" b="571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SHP_titul_down_M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8000" cy="508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C59" w:rsidRDefault="00741E4A" w:rsidP="00F12C59">
    <w:pPr>
      <w:pStyle w:val="a5"/>
      <w:jc w:val="center"/>
    </w:pPr>
    <w:r>
      <w:rPr>
        <w:noProof/>
        <w:lang w:eastAsia="ru-RU"/>
      </w:rPr>
      <w:drawing>
        <wp:inline distT="0" distB="0" distL="0" distR="0">
          <wp:extent cx="4608000" cy="508952"/>
          <wp:effectExtent l="0" t="0" r="2540" b="571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SHP_titul_down_M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8000" cy="508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CEF" w:rsidRDefault="00802CEF" w:rsidP="0017380A">
      <w:pPr>
        <w:spacing w:line="240" w:lineRule="auto"/>
      </w:pPr>
      <w:r>
        <w:separator/>
      </w:r>
    </w:p>
  </w:footnote>
  <w:footnote w:type="continuationSeparator" w:id="0">
    <w:p w:rsidR="00802CEF" w:rsidRDefault="00802CEF" w:rsidP="001738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BE1" w:rsidRDefault="00634BE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BE1" w:rsidRDefault="00634BE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80A" w:rsidRDefault="00BD06EC">
    <w:pPr>
      <w:pStyle w:val="a3"/>
    </w:pPr>
    <w:r>
      <w:rPr>
        <w:noProof/>
        <w:lang w:eastAsia="ru-RU"/>
      </w:rPr>
      <w:drawing>
        <wp:inline distT="0" distB="0" distL="0" distR="0" wp14:anchorId="6CCB973E" wp14:editId="20C68E08">
          <wp:extent cx="1000125" cy="952500"/>
          <wp:effectExtent l="0" t="0" r="9525" b="0"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7380A" w:rsidRDefault="0017380A">
    <w:pPr>
      <w:pStyle w:val="a3"/>
      <w:rPr>
        <w:lang w:val="en-US"/>
      </w:rPr>
    </w:pPr>
  </w:p>
  <w:p w:rsidR="0017380A" w:rsidRPr="0017380A" w:rsidRDefault="0017380A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80A"/>
    <w:rsid w:val="0017380A"/>
    <w:rsid w:val="003B7036"/>
    <w:rsid w:val="004402C3"/>
    <w:rsid w:val="004B5643"/>
    <w:rsid w:val="00540FEF"/>
    <w:rsid w:val="00552029"/>
    <w:rsid w:val="005E5F5B"/>
    <w:rsid w:val="00634BE1"/>
    <w:rsid w:val="0065024D"/>
    <w:rsid w:val="006C7D07"/>
    <w:rsid w:val="006F5CC6"/>
    <w:rsid w:val="00703A43"/>
    <w:rsid w:val="00741E4A"/>
    <w:rsid w:val="00785647"/>
    <w:rsid w:val="00802CEF"/>
    <w:rsid w:val="008E1533"/>
    <w:rsid w:val="00920004"/>
    <w:rsid w:val="00990DEE"/>
    <w:rsid w:val="00993A78"/>
    <w:rsid w:val="00A221F1"/>
    <w:rsid w:val="00B82A86"/>
    <w:rsid w:val="00BD06EC"/>
    <w:rsid w:val="00DC3695"/>
    <w:rsid w:val="00ED1E14"/>
    <w:rsid w:val="00ED6F89"/>
    <w:rsid w:val="00F12C59"/>
    <w:rsid w:val="00F86A75"/>
    <w:rsid w:val="00FE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80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380A"/>
  </w:style>
  <w:style w:type="paragraph" w:styleId="a5">
    <w:name w:val="footer"/>
    <w:basedOn w:val="a"/>
    <w:link w:val="a6"/>
    <w:uiPriority w:val="99"/>
    <w:unhideWhenUsed/>
    <w:rsid w:val="0017380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380A"/>
  </w:style>
  <w:style w:type="paragraph" w:styleId="a7">
    <w:name w:val="Balloon Text"/>
    <w:basedOn w:val="a"/>
    <w:link w:val="a8"/>
    <w:uiPriority w:val="99"/>
    <w:semiHidden/>
    <w:unhideWhenUsed/>
    <w:rsid w:val="00173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380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703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C3695"/>
    <w:pPr>
      <w:ind w:left="720"/>
      <w:contextualSpacing/>
    </w:pPr>
  </w:style>
  <w:style w:type="paragraph" w:styleId="ab">
    <w:name w:val="Plain Text"/>
    <w:basedOn w:val="a"/>
    <w:link w:val="ac"/>
    <w:uiPriority w:val="99"/>
    <w:unhideWhenUsed/>
    <w:rsid w:val="00634BE1"/>
    <w:pPr>
      <w:spacing w:line="240" w:lineRule="auto"/>
    </w:pPr>
    <w:rPr>
      <w:rFonts w:ascii="Consolas" w:eastAsiaTheme="minorEastAsia" w:hAnsi="Consolas"/>
      <w:sz w:val="21"/>
      <w:szCs w:val="21"/>
      <w:lang w:eastAsia="ru-RU"/>
    </w:rPr>
  </w:style>
  <w:style w:type="character" w:customStyle="1" w:styleId="ac">
    <w:name w:val="Текст Знак"/>
    <w:basedOn w:val="a0"/>
    <w:link w:val="ab"/>
    <w:uiPriority w:val="99"/>
    <w:rsid w:val="00634BE1"/>
    <w:rPr>
      <w:rFonts w:ascii="Consolas" w:eastAsiaTheme="minorEastAsia" w:hAnsi="Consolas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80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380A"/>
  </w:style>
  <w:style w:type="paragraph" w:styleId="a5">
    <w:name w:val="footer"/>
    <w:basedOn w:val="a"/>
    <w:link w:val="a6"/>
    <w:uiPriority w:val="99"/>
    <w:unhideWhenUsed/>
    <w:rsid w:val="0017380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380A"/>
  </w:style>
  <w:style w:type="paragraph" w:styleId="a7">
    <w:name w:val="Balloon Text"/>
    <w:basedOn w:val="a"/>
    <w:link w:val="a8"/>
    <w:uiPriority w:val="99"/>
    <w:semiHidden/>
    <w:unhideWhenUsed/>
    <w:rsid w:val="00173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380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703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C3695"/>
    <w:pPr>
      <w:ind w:left="720"/>
      <w:contextualSpacing/>
    </w:pPr>
  </w:style>
  <w:style w:type="paragraph" w:styleId="ab">
    <w:name w:val="Plain Text"/>
    <w:basedOn w:val="a"/>
    <w:link w:val="ac"/>
    <w:uiPriority w:val="99"/>
    <w:unhideWhenUsed/>
    <w:rsid w:val="00634BE1"/>
    <w:pPr>
      <w:spacing w:line="240" w:lineRule="auto"/>
    </w:pPr>
    <w:rPr>
      <w:rFonts w:ascii="Consolas" w:eastAsiaTheme="minorEastAsia" w:hAnsi="Consolas"/>
      <w:sz w:val="21"/>
      <w:szCs w:val="21"/>
      <w:lang w:eastAsia="ru-RU"/>
    </w:rPr>
  </w:style>
  <w:style w:type="character" w:customStyle="1" w:styleId="ac">
    <w:name w:val="Текст Знак"/>
    <w:basedOn w:val="a0"/>
    <w:link w:val="ab"/>
    <w:uiPriority w:val="99"/>
    <w:rsid w:val="00634BE1"/>
    <w:rPr>
      <w:rFonts w:ascii="Consolas" w:eastAsiaTheme="minorEastAsia" w:hAnsi="Consolas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sharygin</dc:creator>
  <cp:lastModifiedBy>Решетова Елена Анатольевна</cp:lastModifiedBy>
  <cp:revision>4</cp:revision>
  <dcterms:created xsi:type="dcterms:W3CDTF">2015-03-10T10:35:00Z</dcterms:created>
  <dcterms:modified xsi:type="dcterms:W3CDTF">2015-03-11T07:52:00Z</dcterms:modified>
</cp:coreProperties>
</file>